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D61" w:rsidRDefault="00826D61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Corbel"/>
          <w:b/>
          <w:bCs/>
          <w:i/>
          <w:iCs/>
          <w:u w:val="single"/>
        </w:rPr>
      </w:pPr>
      <w:r>
        <w:rPr>
          <w:rFonts w:ascii="Corbel" w:hAnsi="Corbel" w:cs="Corbel"/>
          <w:b/>
          <w:bCs/>
          <w:u w:val="single"/>
        </w:rPr>
        <w:t xml:space="preserve">Break Out 1 </w:t>
      </w:r>
      <w:r>
        <w:rPr>
          <w:rFonts w:ascii="Corbel" w:hAnsi="Corbel" w:cs="Corbel"/>
          <w:b/>
          <w:bCs/>
          <w:u w:val="single"/>
        </w:rPr>
        <w:tab/>
        <w:t>Take Heart!</w:t>
      </w:r>
    </w:p>
    <w:p w:rsidR="00826D61" w:rsidRDefault="00826D61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Corbel"/>
          <w:b/>
          <w:bCs/>
        </w:rPr>
      </w:pPr>
      <w:r>
        <w:rPr>
          <w:rFonts w:ascii="Corbel" w:hAnsi="Corbel" w:cs="Corbel"/>
          <w:b/>
          <w:bCs/>
        </w:rPr>
        <w:t xml:space="preserve">Day: 1 </w:t>
      </w:r>
      <w:r>
        <w:rPr>
          <w:rFonts w:ascii="Corbel" w:hAnsi="Corbel" w:cs="Corbel"/>
          <w:b/>
          <w:bCs/>
        </w:rPr>
        <w:tab/>
      </w:r>
      <w:r>
        <w:rPr>
          <w:rFonts w:ascii="Corbel" w:hAnsi="Corbel" w:cs="Corbel"/>
          <w:b/>
          <w:bCs/>
        </w:rPr>
        <w:tab/>
        <w:t>June 23, 2009</w:t>
      </w:r>
    </w:p>
    <w:p w:rsidR="00826D61" w:rsidRDefault="00826D61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Corbel"/>
          <w:b/>
          <w:bCs/>
        </w:rPr>
      </w:pPr>
      <w:r>
        <w:rPr>
          <w:rFonts w:ascii="Corbel" w:hAnsi="Corbel" w:cs="Corbel"/>
          <w:b/>
          <w:bCs/>
        </w:rPr>
        <w:t>Time:</w:t>
      </w:r>
      <w:r>
        <w:rPr>
          <w:rFonts w:ascii="Corbel" w:hAnsi="Corbel" w:cs="Corbel"/>
          <w:b/>
          <w:bCs/>
        </w:rPr>
        <w:tab/>
      </w:r>
      <w:r>
        <w:rPr>
          <w:rFonts w:ascii="Corbel" w:hAnsi="Corbel" w:cs="Corbel"/>
          <w:b/>
          <w:bCs/>
        </w:rPr>
        <w:tab/>
        <w:t>1:00- 2:30 p.m.</w:t>
      </w:r>
    </w:p>
    <w:p w:rsidR="00826D61" w:rsidRDefault="00826D61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Corbel"/>
          <w:b/>
          <w:bCs/>
        </w:rPr>
      </w:pPr>
    </w:p>
    <w:p w:rsidR="00826D61" w:rsidRDefault="00826D61">
      <w:pPr>
        <w:shd w:val="clear" w:color="auto" w:fill="FFFFFF"/>
        <w:spacing w:before="100" w:beforeAutospacing="1" w:after="100" w:afterAutospacing="1"/>
        <w:ind w:right="1872"/>
        <w:rPr>
          <w:rFonts w:ascii="Arial" w:hAnsi="Arial" w:cs="Arial"/>
          <w:color w:val="000000"/>
          <w:sz w:val="13"/>
          <w:szCs w:val="13"/>
        </w:rPr>
      </w:pPr>
      <w:r>
        <w:rPr>
          <w:rFonts w:ascii="Corbel" w:hAnsi="Corbel" w:cs="Corbel"/>
          <w:b/>
          <w:bCs/>
          <w:u w:val="single"/>
        </w:rPr>
        <w:t>Session Outcomes:</w:t>
      </w:r>
      <w:r>
        <w:rPr>
          <w:rFonts w:ascii="Corbel" w:hAnsi="Corbel" w:cs="Corbel"/>
          <w:i/>
          <w:iCs/>
        </w:rPr>
        <w:t xml:space="preserve"> </w:t>
      </w:r>
      <w:r>
        <w:rPr>
          <w:rFonts w:ascii="Arial" w:hAnsi="Arial" w:cs="Arial"/>
          <w:color w:val="000000"/>
          <w:sz w:val="13"/>
          <w:szCs w:val="13"/>
        </w:rPr>
        <w:t xml:space="preserve">Familiarize and build a crosswalk between the candidates’ practice and the documents of National Board. </w:t>
      </w:r>
    </w:p>
    <w:p w:rsidR="00826D61" w:rsidRDefault="00826D61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Corbel"/>
        </w:rPr>
      </w:pPr>
      <w:r>
        <w:rPr>
          <w:rFonts w:ascii="Corbel" w:hAnsi="Corbel" w:cs="Corbel"/>
          <w:b/>
          <w:bCs/>
          <w:u w:val="single"/>
        </w:rPr>
        <w:t xml:space="preserve">Materials: </w:t>
      </w:r>
      <w:r>
        <w:rPr>
          <w:rFonts w:ascii="Arial" w:hAnsi="Arial" w:cs="Arial"/>
          <w:color w:val="0000FF"/>
          <w:sz w:val="13"/>
          <w:szCs w:val="13"/>
        </w:rPr>
        <w:t>pens, sticky chart paper, post-it notes, highlighters, copies of: personal inventory graphic organizer, prepared scavenger hunt questions on chart paper, handout of Key Element questions</w:t>
      </w:r>
    </w:p>
    <w:p w:rsidR="00826D61" w:rsidRDefault="00826D61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Corbel"/>
          <w:i/>
          <w:iCs/>
        </w:rPr>
      </w:pPr>
      <w:r>
        <w:rPr>
          <w:rFonts w:ascii="Corbel" w:hAnsi="Corbel" w:cs="Corbel"/>
          <w:i/>
          <w:iCs/>
        </w:rPr>
        <w:t>Set Up:</w:t>
      </w:r>
      <w:r>
        <w:rPr>
          <w:rFonts w:ascii="Corbel" w:hAnsi="Corbel" w:cs="Corbel"/>
          <w:i/>
          <w:iCs/>
        </w:rPr>
        <w:tab/>
        <w:t xml:space="preserve">12chart papers with Scavenger Hunt questions- wallpapering the room </w:t>
      </w:r>
    </w:p>
    <w:p w:rsidR="00826D61" w:rsidRDefault="00826D61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Corbel"/>
          <w:i/>
          <w:iCs/>
        </w:rPr>
      </w:pPr>
    </w:p>
    <w:p w:rsidR="00826D61" w:rsidRDefault="00826D61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Corbel"/>
          <w:i/>
          <w:iCs/>
        </w:rPr>
      </w:pPr>
      <w:r>
        <w:rPr>
          <w:rFonts w:ascii="Corbel" w:hAnsi="Corbel" w:cs="Corbel"/>
          <w:i/>
          <w:iCs/>
        </w:rPr>
        <w:t>Handouts:Key Element questions, Personal Inventory, Architecture Questions</w:t>
      </w:r>
    </w:p>
    <w:p w:rsidR="00826D61" w:rsidRDefault="00826D61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Corbel"/>
          <w:i/>
          <w:iCs/>
        </w:rPr>
      </w:pPr>
    </w:p>
    <w:p w:rsidR="00826D61" w:rsidRDefault="00826D61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Corbel"/>
        </w:rPr>
      </w:pPr>
      <w:r>
        <w:rPr>
          <w:rFonts w:ascii="Corbel" w:hAnsi="Corbel" w:cs="Corbel"/>
          <w:b/>
          <w:bCs/>
          <w:u w:val="single"/>
        </w:rPr>
        <w:t>Rationale:</w:t>
      </w:r>
    </w:p>
    <w:p w:rsidR="00826D61" w:rsidRDefault="00826D61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Corbel"/>
        </w:rPr>
      </w:pPr>
    </w:p>
    <w:p w:rsidR="00826D61" w:rsidRDefault="00826D61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Corbel"/>
          <w:b/>
          <w:bCs/>
          <w:u w:val="single"/>
        </w:rPr>
      </w:pPr>
      <w:r>
        <w:rPr>
          <w:rFonts w:ascii="Corbel" w:hAnsi="Corbel" w:cs="Corbel"/>
          <w:b/>
          <w:bCs/>
          <w:u w:val="single"/>
        </w:rPr>
        <w:t>Procedures:</w:t>
      </w:r>
    </w:p>
    <w:p w:rsidR="00826D61" w:rsidRDefault="00826D61">
      <w:pPr>
        <w:pStyle w:val="BodyText"/>
      </w:pPr>
      <w:r>
        <w:t xml:space="preserve">State the outcome.  Revisit each document.  Allow for candidates to reconnect with documents by “Get to Know your Documents Scavenger Hunt”  with a specific purpose.  Designate key elements of documents 1-12 according number participants in breakout.  Time to find answers, participants will note document and correct answer on post- it.  One group member will be responsible for placing post-it on chart paper.  Confirm all key elements are in documents and </w:t>
      </w:r>
      <w:r>
        <w:rPr>
          <w:i/>
          <w:iCs/>
          <w:u w:val="single"/>
        </w:rPr>
        <w:t>reassure that when in doubt, refer to documents!!</w:t>
      </w:r>
    </w:p>
    <w:p w:rsidR="00826D61" w:rsidRDefault="00826D61">
      <w:pPr>
        <w:pStyle w:val="BodyText"/>
      </w:pPr>
      <w:r>
        <w:t>Ring of index cards with each card representing props, portfolio directions, archi, standards, scoring guide.  Also, the terms: understanding, articulating, aligning, describing, analyzing, and reflecting.</w:t>
      </w:r>
    </w:p>
    <w:p w:rsidR="00826D61" w:rsidRDefault="00826D61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Corbel"/>
        </w:rPr>
      </w:pPr>
      <w:r>
        <w:rPr>
          <w:rFonts w:ascii="Corbel" w:hAnsi="Corbel" w:cs="Corbel"/>
        </w:rPr>
        <w:t>Discuss the enduring understanding of each document use the verbs to guide the conversation as connections are formulated.</w:t>
      </w:r>
    </w:p>
    <w:p w:rsidR="00826D61" w:rsidRDefault="00826D61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Corbel"/>
        </w:rPr>
      </w:pPr>
      <w:r>
        <w:rPr>
          <w:rFonts w:ascii="Corbel" w:hAnsi="Corbel" w:cs="Corbel"/>
        </w:rPr>
        <w:t>Begin conversations around connections between each/similarities/differences</w:t>
      </w:r>
    </w:p>
    <w:p w:rsidR="00826D61" w:rsidRDefault="00826D61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Corbel"/>
        </w:rPr>
      </w:pPr>
      <w:r>
        <w:rPr>
          <w:rFonts w:ascii="Corbel" w:hAnsi="Corbel" w:cs="Corbel"/>
        </w:rPr>
        <w:t xml:space="preserve">As a whole group discuss Core propositions enduring understanding then lead into connections with other NB documents.  Then lead into table discussions with remaining documents.  </w:t>
      </w:r>
    </w:p>
    <w:p w:rsidR="00826D61" w:rsidRDefault="00826D61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Corbel"/>
        </w:rPr>
      </w:pPr>
      <w:r>
        <w:rPr>
          <w:rFonts w:ascii="Corbel" w:hAnsi="Corbel" w:cs="Corbel"/>
        </w:rPr>
        <w:t>Personal Inventory</w:t>
      </w:r>
    </w:p>
    <w:p w:rsidR="00826D61" w:rsidRDefault="00826D61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Corbel"/>
        </w:rPr>
      </w:pPr>
    </w:p>
    <w:p w:rsidR="00826D61" w:rsidRDefault="00826D61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Corbel"/>
        </w:rPr>
      </w:pPr>
    </w:p>
    <w:p w:rsidR="00826D61" w:rsidRDefault="00826D61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Corbel"/>
        </w:rPr>
      </w:pPr>
    </w:p>
    <w:p w:rsidR="00826D61" w:rsidRDefault="00826D61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Corbel"/>
        </w:rPr>
      </w:pPr>
      <w:r>
        <w:rPr>
          <w:rFonts w:ascii="Corbel" w:hAnsi="Corbel" w:cs="Corbel"/>
          <w:b/>
          <w:bCs/>
          <w:u w:val="single"/>
        </w:rPr>
        <w:t>Activities (approximate times):</w:t>
      </w:r>
    </w:p>
    <w:p w:rsidR="00826D61" w:rsidRDefault="00826D61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Corbel"/>
        </w:rPr>
      </w:pPr>
    </w:p>
    <w:p w:rsidR="00826D61" w:rsidRDefault="00826D61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Corbel"/>
          <w:b/>
          <w:bCs/>
          <w:u w:val="single"/>
        </w:rPr>
      </w:pPr>
      <w:r>
        <w:rPr>
          <w:rFonts w:ascii="Corbel" w:hAnsi="Corbel" w:cs="Corbel"/>
          <w:b/>
          <w:bCs/>
          <w:u w:val="single"/>
        </w:rPr>
        <w:t>Closures:</w:t>
      </w:r>
    </w:p>
    <w:p w:rsidR="00826D61" w:rsidRDefault="00826D61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Corbel"/>
        </w:rPr>
      </w:pPr>
    </w:p>
    <w:p w:rsidR="00826D61" w:rsidRDefault="00826D61">
      <w:pPr>
        <w:rPr>
          <w:rFonts w:ascii="Corbel" w:hAnsi="Corbel" w:cs="Corbel"/>
        </w:rPr>
      </w:pPr>
      <w:r>
        <w:rPr>
          <w:rFonts w:ascii="Corbel" w:hAnsi="Corbel" w:cs="Corbel"/>
        </w:rPr>
        <w:t>*Pre survey information: Certificates represented in break out</w:t>
      </w:r>
    </w:p>
    <w:sectPr w:rsidR="00826D61" w:rsidSect="00826D6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  <w:rPr>
        <w:rFonts w:ascii="Times New Roman" w:hAnsi="Times New Roman" w:cs="Times New Roman"/>
      </w:r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1">
    <w:nsid w:val="029A78D1"/>
    <w:multiLevelType w:val="hybridMultilevel"/>
    <w:tmpl w:val="5DFE2E38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>
    <w:nsid w:val="59E90048"/>
    <w:multiLevelType w:val="hybridMultilevel"/>
    <w:tmpl w:val="5DFE2E38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>
    <w:nsid w:val="6F8E5D67"/>
    <w:multiLevelType w:val="hybridMultilevel"/>
    <w:tmpl w:val="FF343D0E"/>
    <w:lvl w:ilvl="0" w:tplc="94EA75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99E4B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C02FA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26ABA3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278C65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25ED6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E36F3C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9C4821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73EA1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6D61"/>
    <w:rsid w:val="00826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/>
    </w:pPr>
    <w:rPr>
      <w:rFonts w:ascii="Cambria" w:hAnsi="Cambria" w:cs="Cambria"/>
      <w:sz w:val="24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pPr>
      <w:ind w:left="720"/>
    </w:pPr>
  </w:style>
  <w:style w:type="paragraph" w:styleId="BodyText">
    <w:name w:val="Body Text"/>
    <w:basedOn w:val="Normal"/>
    <w:link w:val="BodyTextChar"/>
    <w:uiPriority w:val="99"/>
    <w:pPr>
      <w:widowControl w:val="0"/>
      <w:autoSpaceDE w:val="0"/>
      <w:autoSpaceDN w:val="0"/>
      <w:adjustRightInd w:val="0"/>
      <w:spacing w:after="0" w:line="300" w:lineRule="atLeast"/>
    </w:pPr>
    <w:rPr>
      <w:rFonts w:ascii="Corbel" w:hAnsi="Corbel" w:cs="Corbel"/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26D61"/>
    <w:rPr>
      <w:rFonts w:ascii="Cambria" w:hAnsi="Cambria" w:cs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259</Words>
  <Characters>1480</Characters>
  <Application>Microsoft Office Outlook</Application>
  <DocSecurity>0</DocSecurity>
  <Lines>0</Lines>
  <Paragraphs>0</Paragraphs>
  <ScaleCrop>false</ScaleCrop>
  <Company>Isaac 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Break Out 1 </dc:title>
  <dc:subject/>
  <dc:creator>Jennifer Robinson</dc:creator>
  <cp:keywords/>
  <dc:description/>
  <cp:lastModifiedBy>drobles</cp:lastModifiedBy>
  <cp:revision>3</cp:revision>
  <dcterms:created xsi:type="dcterms:W3CDTF">2009-05-30T18:45:00Z</dcterms:created>
  <dcterms:modified xsi:type="dcterms:W3CDTF">2009-05-30T18:45:00Z</dcterms:modified>
</cp:coreProperties>
</file>